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00" w:rsidRDefault="00F30200" w:rsidP="00F30200">
      <w:pPr>
        <w:pStyle w:val="a4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МУНИЦИПАЛЬНОЕ КАЗЕННОЕ УЧРЕЖДЕНИЕ</w:t>
      </w:r>
    </w:p>
    <w:p w:rsidR="00F30200" w:rsidRDefault="00F30200" w:rsidP="00F3020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F30200" w:rsidRDefault="00F30200" w:rsidP="00F3020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«КУДАРИНСКОЕ»</w:t>
      </w:r>
    </w:p>
    <w:p w:rsidR="00F30200" w:rsidRDefault="00F30200" w:rsidP="00F3020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КЯХТИНСКОГО РАЙОНА РЕСПУБЛИКИ БУРЯТИЯ</w:t>
      </w:r>
    </w:p>
    <w:p w:rsidR="00F30200" w:rsidRDefault="00F30200" w:rsidP="00F30200">
      <w:pPr>
        <w:pStyle w:val="FR2"/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60579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76A49" id="Прямая соединительная лини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"/>
            </w:pict>
          </mc:Fallback>
        </mc:AlternateContent>
      </w:r>
      <w:r>
        <w:rPr>
          <w:rFonts w:eastAsia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0579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D1C68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" o:allowincell="f"/>
            </w:pict>
          </mc:Fallback>
        </mc:AlternateContent>
      </w:r>
    </w:p>
    <w:p w:rsidR="00F30200" w:rsidRDefault="00F30200" w:rsidP="00F302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30200" w:rsidRDefault="00F30200" w:rsidP="00F30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31 января 2024 г.                </w:t>
      </w:r>
      <w:r w:rsidR="00F53ED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№ 1-8с                         с. Кудара-Сомон                                                                                                                     </w:t>
      </w:r>
    </w:p>
    <w:p w:rsidR="00F30200" w:rsidRDefault="00F30200" w:rsidP="00F3020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муниципального правового акта о внесении изменений в Устав муниципального образования сельского поселения «Кударинское»</w:t>
      </w:r>
    </w:p>
    <w:p w:rsidR="00F30200" w:rsidRDefault="00F30200" w:rsidP="00F3020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17 апреля 2015г. № 1-13с»</w:t>
      </w:r>
    </w:p>
    <w:p w:rsidR="00F30200" w:rsidRDefault="00F30200" w:rsidP="00F3020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30200" w:rsidRDefault="00F30200" w:rsidP="00F30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пунктом 1 части 10 статьи 35 Федерального закона от 06.10.2003 года № 131 – ФЗ «Об общих принципах организации местного самоуправления в Российской Федерации», Федеральными законами №420 - ФЗ от 04.08.2023 г., №157-ФЗ от 02.11.2023 г. «О внесении изменений в Федеральный закон «Об общих принципах организации местного самоуправления в Российской Федерации», Федеральным законом от 04.08.2023 г. №449-ФЗ «О внесении изменений в отдельные законодательные акты Российской Федерации» и в целях приведения Устава муниципального образования сельского поселения «Кударинское» в соответствие с действующим законодательством, Совета депутатов муниципального образования сельского поселения «Кударинское» </w:t>
      </w:r>
    </w:p>
    <w:p w:rsidR="00F30200" w:rsidRDefault="00F30200" w:rsidP="00F30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 Е Ш И Л:</w:t>
      </w:r>
    </w:p>
    <w:p w:rsidR="00F30200" w:rsidRDefault="00F30200" w:rsidP="00F302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Устав муниципального образования сельского поселения «Кударинское» Республики Бурятия от17 апреля 2015г.года №1-13с (в редакции решений Совета депутатов 11.12.2015г. № 1-23с,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06.06.2016г. №1-33с, </w:t>
      </w:r>
      <w:r>
        <w:rPr>
          <w:rFonts w:ascii="Times New Roman" w:hAnsi="Times New Roman" w:cs="Times New Roman"/>
          <w:sz w:val="24"/>
          <w:szCs w:val="24"/>
        </w:rPr>
        <w:t>от 17.01.2017г. №1-40с, от 14.07.2017г. №1-44с, от  02.10.2017г. №1-47с,от  11.12.2017г. №1-50с, от 01.08.2018 №1-56с, от 01.02.2019 г № 1-7с,. от 12.042019 г. № 2-9с, от 30.10.2019 г № 1-11с, от 13.11.2020 г. № 1-20с,№ 2-27 от 01.06.2021 г, № 1-28с от 07.07.2021 г. № 1-33с от 30.11.2021 г,  № 1-41с от 11.07.2022 г.,№2-2с от 29.09.2023г., №1-4с от 15.11.2023г.),  следующие изменения и дополнения:</w:t>
      </w:r>
    </w:p>
    <w:p w:rsidR="00F30200" w:rsidRDefault="00F30200" w:rsidP="00F30200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 пункт 12 статьи 2 изложить в следующей редакции:</w:t>
      </w:r>
    </w:p>
    <w:p w:rsidR="00F30200" w:rsidRDefault="00F30200" w:rsidP="00F30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«12) </w:t>
      </w:r>
      <w:r>
        <w:rPr>
          <w:rFonts w:ascii="Times New Roman" w:eastAsiaTheme="minorHAnsi" w:hAnsi="Times New Roman" w:cs="Times New Roman"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поселении;";</w:t>
      </w:r>
    </w:p>
    <w:p w:rsidR="00F30200" w:rsidRDefault="00F30200" w:rsidP="00F30200">
      <w:pPr>
        <w:pStyle w:val="a3"/>
        <w:spacing w:before="0" w:beforeAutospacing="0" w:after="0" w:afterAutospacing="0"/>
        <w:jc w:val="both"/>
        <w:rPr>
          <w:rFonts w:cs="Times New Roman"/>
        </w:rPr>
      </w:pPr>
      <w:r>
        <w:rPr>
          <w:rFonts w:cs="Times New Roman"/>
        </w:rPr>
        <w:t xml:space="preserve">        1.2. в части 1 статьи 28:</w:t>
      </w:r>
    </w:p>
    <w:p w:rsidR="00F30200" w:rsidRDefault="00F30200" w:rsidP="00F30200">
      <w:pPr>
        <w:pStyle w:val="a3"/>
        <w:spacing w:before="0" w:beforeAutospacing="0" w:after="0" w:afterAutospacing="0"/>
        <w:ind w:firstLine="540"/>
        <w:jc w:val="both"/>
        <w:rPr>
          <w:rFonts w:cs="Times New Roman"/>
        </w:rPr>
      </w:pPr>
      <w:r>
        <w:rPr>
          <w:rFonts w:cs="Times New Roman"/>
        </w:rPr>
        <w:t>а) пункт 5 изложить в следующей редакции:</w:t>
      </w:r>
    </w:p>
    <w:p w:rsidR="00F30200" w:rsidRDefault="00F30200" w:rsidP="00F30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«5) </w:t>
      </w:r>
      <w:r>
        <w:rPr>
          <w:rFonts w:ascii="Times New Roman" w:eastAsiaTheme="minorHAnsi" w:hAnsi="Times New Roman" w:cs="Times New Roman"/>
          <w:sz w:val="24"/>
          <w:szCs w:val="24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F30200" w:rsidRDefault="00F30200" w:rsidP="00F30200">
      <w:pPr>
        <w:pStyle w:val="a3"/>
        <w:spacing w:before="0" w:beforeAutospacing="0" w:after="0" w:afterAutospacing="0"/>
        <w:ind w:firstLine="540"/>
        <w:jc w:val="both"/>
        <w:rPr>
          <w:rFonts w:cs="Times New Roman"/>
        </w:rPr>
      </w:pPr>
      <w:r>
        <w:rPr>
          <w:rFonts w:cs="Times New Roman"/>
        </w:rPr>
        <w:t>б) пункт 6 изложить в следующей редакции:</w:t>
      </w:r>
    </w:p>
    <w:p w:rsidR="00F30200" w:rsidRDefault="00F30200" w:rsidP="00F30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«6) </w:t>
      </w:r>
      <w:r>
        <w:rPr>
          <w:rFonts w:ascii="Times New Roman" w:eastAsiaTheme="minorHAnsi" w:hAnsi="Times New Roman" w:cs="Times New Roman"/>
          <w:sz w:val="24"/>
          <w:szCs w:val="24"/>
        </w:rPr>
        <w:t>осуществление международных и внешнеэкономических связей в соответствии с Федеральным законом №131-ФЗ;</w:t>
      </w:r>
    </w:p>
    <w:p w:rsidR="00F30200" w:rsidRDefault="00F30200" w:rsidP="00F30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Статью 36 изложить в следующей редакции:</w:t>
      </w:r>
    </w:p>
    <w:p w:rsidR="00F30200" w:rsidRDefault="00F30200" w:rsidP="00F3020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«Статья 36. Порядок официального обнародования и вступления в силу муниципальных правовых актов поселения»</w:t>
      </w:r>
    </w:p>
    <w:p w:rsidR="00F30200" w:rsidRDefault="00F30200" w:rsidP="00F30200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Муниципальные правовые акты поселения вступают в силу в порядке, установленном настоящим Уставом, за исключением нормативных правовых актов Совета депутатов о налогах и сборах, которые вступают в силу в соответствии с Налоговым кодексом Российской Федерации.</w:t>
      </w:r>
    </w:p>
    <w:p w:rsidR="00F30200" w:rsidRDefault="00F30200" w:rsidP="00F30200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Муниципальные нормативные правовые акты поселения, затрагивающие права, свободы и обязанности человека и гражданина, устанавливающие правовой статус организаций, </w:t>
      </w:r>
      <w:r>
        <w:rPr>
          <w:rFonts w:ascii="Times New Roman" w:hAnsi="Times New Roman" w:cs="Times New Roman"/>
          <w:sz w:val="24"/>
          <w:szCs w:val="24"/>
        </w:rPr>
        <w:lastRenderedPageBreak/>
        <w:t>учредителем которых выступает поселение, а также соглашения, заключаемые между органами местного самоуправления, подлежат официальному обнародованию.</w:t>
      </w:r>
    </w:p>
    <w:p w:rsidR="00F30200" w:rsidRDefault="00F30200" w:rsidP="00F30200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муниципальные правовые акты поселения подлежат официальному обнародованию в случаях, предусмотренных федеральными законами, законами Республики Бурятия, настоящим Уставом, решениями Совета депутатов либо самими муниципальными правовыми актами поселения.</w:t>
      </w:r>
    </w:p>
    <w:p w:rsidR="00F30200" w:rsidRDefault="00F30200" w:rsidP="00F30200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Муниципальные правовые акты поселения,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:rsidR="00F30200" w:rsidRDefault="00F30200" w:rsidP="00F30200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Иные муниципальные правовые акты поселения вступают в силу со дня их подписания,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:rsidR="00F30200" w:rsidRDefault="00F30200" w:rsidP="00F30200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Официальным обнародованием (официальным опубликованием) муниципального правового акта поселения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поселения или первое размещение его полного текста в сетевом издании, указанных в части 6 настоящей статьи.</w:t>
      </w:r>
    </w:p>
    <w:p w:rsidR="00F30200" w:rsidRDefault="00F30200" w:rsidP="00F30200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Источником официального опубликования (официального обнародования) является:</w:t>
      </w:r>
    </w:p>
    <w:p w:rsidR="00F30200" w:rsidRDefault="00F30200" w:rsidP="00F302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газета </w:t>
      </w:r>
      <w:r w:rsidRPr="00CB248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B2488" w:rsidRPr="00CB2488">
        <w:rPr>
          <w:rFonts w:ascii="Times New Roman" w:hAnsi="Times New Roman" w:cs="Times New Roman"/>
          <w:sz w:val="24"/>
          <w:szCs w:val="24"/>
        </w:rPr>
        <w:t>Кяхтинские</w:t>
      </w:r>
      <w:proofErr w:type="spellEnd"/>
      <w:r w:rsidR="00CB2488" w:rsidRPr="00CB2488">
        <w:rPr>
          <w:rFonts w:ascii="Times New Roman" w:hAnsi="Times New Roman" w:cs="Times New Roman"/>
          <w:sz w:val="24"/>
          <w:szCs w:val="24"/>
        </w:rPr>
        <w:t xml:space="preserve"> вести</w:t>
      </w:r>
      <w:r w:rsidRPr="00CB2488">
        <w:rPr>
          <w:rFonts w:ascii="Times New Roman" w:hAnsi="Times New Roman" w:cs="Times New Roman"/>
          <w:sz w:val="24"/>
          <w:szCs w:val="24"/>
        </w:rPr>
        <w:t>»;</w:t>
      </w:r>
    </w:p>
    <w:p w:rsidR="00F30200" w:rsidRDefault="00F30200" w:rsidP="00F30200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портал Минюста России «Нормативные правовые акты в Российской Федерации» (</w:t>
      </w:r>
      <w:proofErr w:type="spellStart"/>
      <w:r>
        <w:rPr>
          <w:rFonts w:ascii="Times New Roman" w:hAnsi="Times New Roman" w:cs="Times New Roman"/>
          <w:sz w:val="24"/>
          <w:szCs w:val="24"/>
        </w:rPr>
        <w:t>htpp</w:t>
      </w:r>
      <w:proofErr w:type="spellEnd"/>
      <w:r>
        <w:rPr>
          <w:rFonts w:ascii="Times New Roman" w:hAnsi="Times New Roman" w:cs="Times New Roman"/>
          <w:sz w:val="24"/>
          <w:szCs w:val="24"/>
        </w:rPr>
        <w:t>://pravo-minjust.ru, http://право-минюст.рф, регистрация в качестве сетевого издания: Эл № ФС-72471 от 05.03.2018;</w:t>
      </w:r>
    </w:p>
    <w:p w:rsidR="00F30200" w:rsidRDefault="00F30200" w:rsidP="00F30200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Дополнительным источником официального обнародования муниципальных правовых актов поселения является:</w:t>
      </w:r>
    </w:p>
    <w:p w:rsidR="00F30200" w:rsidRDefault="00F30200" w:rsidP="00F30200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размещение (вывешивание) его полного текста на специально оборудованных стендах в специально отведенных местах на территории поселения, определенных нормативным правовым актом Главы поселения;</w:t>
      </w:r>
    </w:p>
    <w:p w:rsidR="00F30200" w:rsidRDefault="00F30200" w:rsidP="00F30200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размещение на официальном сайте поселения в информационно-телекоммуникационной сети «Интернет».</w:t>
      </w:r>
    </w:p>
    <w:p w:rsidR="00F30200" w:rsidRDefault="00F30200" w:rsidP="00F30200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срок представить муниципальный правовой акт о внесении изменений и дополнений в Устав на государственную регистрацию.</w:t>
      </w:r>
    </w:p>
    <w:p w:rsidR="00F30200" w:rsidRDefault="00F30200" w:rsidP="00F30200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Опубликовать</w:t>
      </w:r>
      <w:r>
        <w:rPr>
          <w:rFonts w:ascii="Times New Roman" w:hAnsi="Times New Roman" w:cs="Times New Roman"/>
          <w:iCs/>
          <w:sz w:val="24"/>
          <w:szCs w:val="24"/>
        </w:rPr>
        <w:t xml:space="preserve"> зарегистрированный муниципальный правовой акт о внесении изменений и дополнений в Устав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«Кударинское»</w:t>
      </w:r>
      <w:r>
        <w:rPr>
          <w:rFonts w:ascii="Times New Roman" w:hAnsi="Times New Roman" w:cs="Times New Roman"/>
          <w:iCs/>
          <w:sz w:val="24"/>
          <w:szCs w:val="24"/>
        </w:rPr>
        <w:t xml:space="preserve">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F30200" w:rsidRDefault="00F30200" w:rsidP="00F30200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решения </w:t>
      </w:r>
      <w:r w:rsidR="005C54C2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F30200" w:rsidRDefault="00F30200" w:rsidP="00F30200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Настоящее решение вступает в силу со дня его официального опубликования </w:t>
      </w:r>
      <w:r>
        <w:rPr>
          <w:rFonts w:ascii="Times New Roman" w:hAnsi="Times New Roman" w:cs="Times New Roman"/>
          <w:sz w:val="24"/>
          <w:szCs w:val="24"/>
        </w:rPr>
        <w:t>после государственной регистрации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30200" w:rsidRDefault="00F30200" w:rsidP="00F30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200" w:rsidRDefault="00F30200" w:rsidP="00F30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 МО СП «Кударинское»</w:t>
      </w:r>
    </w:p>
    <w:p w:rsidR="00F30200" w:rsidRDefault="00F30200" w:rsidP="00F30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-Председатель Совета депутатов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Т.И.Кривогорницына</w:t>
      </w:r>
      <w:proofErr w:type="spellEnd"/>
    </w:p>
    <w:p w:rsidR="00F30200" w:rsidRDefault="00F30200" w:rsidP="00F30200">
      <w:pPr>
        <w:spacing w:after="0" w:line="240" w:lineRule="auto"/>
        <w:rPr>
          <w:rFonts w:cs="Times New Roman"/>
          <w:sz w:val="26"/>
          <w:szCs w:val="26"/>
        </w:rPr>
      </w:pPr>
    </w:p>
    <w:p w:rsidR="00F30200" w:rsidRDefault="00F30200" w:rsidP="00F30200">
      <w:pPr>
        <w:spacing w:after="0" w:line="240" w:lineRule="auto"/>
        <w:rPr>
          <w:rFonts w:cs="Times New Roman"/>
          <w:sz w:val="26"/>
          <w:szCs w:val="26"/>
        </w:rPr>
      </w:pPr>
    </w:p>
    <w:p w:rsidR="00F30200" w:rsidRDefault="00F30200" w:rsidP="00F30200">
      <w:pPr>
        <w:spacing w:after="0" w:line="240" w:lineRule="auto"/>
        <w:rPr>
          <w:rFonts w:cs="Times New Roman"/>
          <w:sz w:val="26"/>
          <w:szCs w:val="26"/>
        </w:rPr>
      </w:pPr>
    </w:p>
    <w:p w:rsidR="00F30200" w:rsidRDefault="00F30200" w:rsidP="00F30200">
      <w:pPr>
        <w:spacing w:after="0" w:line="240" w:lineRule="auto"/>
        <w:rPr>
          <w:rFonts w:cs="Times New Roman"/>
          <w:sz w:val="26"/>
          <w:szCs w:val="26"/>
        </w:rPr>
      </w:pPr>
    </w:p>
    <w:p w:rsidR="00F30200" w:rsidRDefault="00F30200" w:rsidP="00F30200">
      <w:pPr>
        <w:spacing w:after="0" w:line="240" w:lineRule="auto"/>
        <w:rPr>
          <w:rFonts w:cs="Times New Roman"/>
          <w:sz w:val="26"/>
          <w:szCs w:val="26"/>
        </w:rPr>
      </w:pPr>
      <w:bookmarkStart w:id="0" w:name="_GoBack"/>
      <w:bookmarkEnd w:id="0"/>
    </w:p>
    <w:sectPr w:rsidR="00F3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35"/>
    <w:rsid w:val="005C54C2"/>
    <w:rsid w:val="00961221"/>
    <w:rsid w:val="00AB5535"/>
    <w:rsid w:val="00C12AA2"/>
    <w:rsid w:val="00CB2488"/>
    <w:rsid w:val="00E6243D"/>
    <w:rsid w:val="00EA631F"/>
    <w:rsid w:val="00F30200"/>
    <w:rsid w:val="00F53ED3"/>
    <w:rsid w:val="00FC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C41A5-BB42-45FB-BA5D-E03C8F50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200"/>
    <w:pPr>
      <w:spacing w:after="200" w:line="276" w:lineRule="auto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F30200"/>
    <w:pPr>
      <w:spacing w:after="0" w:line="240" w:lineRule="auto"/>
    </w:pPr>
    <w:rPr>
      <w:rFonts w:ascii="Calibri" w:eastAsia="Calibri" w:hAnsi="Calibri"/>
    </w:rPr>
  </w:style>
  <w:style w:type="paragraph" w:customStyle="1" w:styleId="FR2">
    <w:name w:val="FR2"/>
    <w:uiPriority w:val="99"/>
    <w:rsid w:val="00F30200"/>
    <w:pPr>
      <w:widowControl w:val="0"/>
      <w:spacing w:before="380" w:after="0" w:line="240" w:lineRule="auto"/>
      <w:ind w:left="-567" w:firstLine="567"/>
      <w:jc w:val="both"/>
    </w:pPr>
    <w:rPr>
      <w:rFonts w:ascii="Courier New" w:hAnsi="Courier New"/>
      <w:b/>
      <w:sz w:val="3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C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05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8</cp:revision>
  <cp:lastPrinted>2024-02-08T07:09:00Z</cp:lastPrinted>
  <dcterms:created xsi:type="dcterms:W3CDTF">2024-02-06T01:45:00Z</dcterms:created>
  <dcterms:modified xsi:type="dcterms:W3CDTF">2025-03-16T09:14:00Z</dcterms:modified>
</cp:coreProperties>
</file>